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DC" w:rsidRDefault="00AD1DDC" w:rsidP="00AD1DDC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Утверждаю</w:t>
      </w:r>
    </w:p>
    <w:p w:rsidR="00AD1DDC" w:rsidRDefault="00AD1DDC" w:rsidP="00AD1DDC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Хтунская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НОШ»</w:t>
      </w:r>
    </w:p>
    <w:p w:rsidR="00AD1DDC" w:rsidRDefault="00AD1DDC" w:rsidP="00AD1DDC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Вагабова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Х.Б.</w:t>
      </w:r>
    </w:p>
    <w:p w:rsidR="00AD1DDC" w:rsidRDefault="00AD1DDC" w:rsidP="00AD1DDC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Пр.№___ от ___________</w:t>
      </w:r>
    </w:p>
    <w:p w:rsidR="00AD1DDC" w:rsidRDefault="00AD1DDC" w:rsidP="00AD1DDC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AD1DDC" w:rsidRDefault="00AD1DDC" w:rsidP="00AD1DD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D1DDC" w:rsidRDefault="00AD1DDC" w:rsidP="00AD1DD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D1DDC" w:rsidRDefault="00AD1DDC" w:rsidP="00AD1DD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D1DDC" w:rsidRPr="00AD1DDC" w:rsidRDefault="00AD1DDC" w:rsidP="00AD1DD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42155D" w:rsidRPr="00AD1DDC" w:rsidRDefault="00AD1DDC" w:rsidP="00AD1DD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 w:rsidRPr="00AD1DDC">
        <w:rPr>
          <w:rFonts w:ascii="Times New Roman" w:eastAsia="Times New Roman" w:hAnsi="Times New Roman" w:cs="Times New Roman"/>
          <w:b/>
          <w:sz w:val="44"/>
        </w:rPr>
        <w:t>МКОУ «</w:t>
      </w:r>
      <w:proofErr w:type="spellStart"/>
      <w:r w:rsidRPr="00AD1DDC">
        <w:rPr>
          <w:rFonts w:ascii="Times New Roman" w:eastAsia="Times New Roman" w:hAnsi="Times New Roman" w:cs="Times New Roman"/>
          <w:b/>
          <w:sz w:val="44"/>
        </w:rPr>
        <w:t>Хтунская</w:t>
      </w:r>
      <w:proofErr w:type="spellEnd"/>
      <w:r w:rsidRPr="00AD1DDC">
        <w:rPr>
          <w:rFonts w:ascii="Times New Roman" w:eastAsia="Times New Roman" w:hAnsi="Times New Roman" w:cs="Times New Roman"/>
          <w:b/>
          <w:sz w:val="44"/>
        </w:rPr>
        <w:t xml:space="preserve"> НОШ»</w:t>
      </w:r>
    </w:p>
    <w:p w:rsidR="00AD1DDC" w:rsidRDefault="00AD1DDC" w:rsidP="00AD1DD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D1DDC" w:rsidRDefault="00AD1DD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D1DDC" w:rsidRDefault="00AD1DD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155D" w:rsidRPr="00AD1DDC" w:rsidRDefault="00FD3F1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96"/>
        </w:rPr>
      </w:pPr>
      <w:r w:rsidRPr="00AD1DDC">
        <w:rPr>
          <w:rFonts w:ascii="Times New Roman" w:eastAsia="Times New Roman" w:hAnsi="Times New Roman" w:cs="Times New Roman"/>
          <w:b/>
          <w:sz w:val="96"/>
        </w:rPr>
        <w:t>Рабочая программа</w:t>
      </w:r>
    </w:p>
    <w:p w:rsidR="0042155D" w:rsidRPr="00AD1DDC" w:rsidRDefault="00FD3F1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AD1DDC">
        <w:rPr>
          <w:rFonts w:ascii="Times New Roman" w:eastAsia="Times New Roman" w:hAnsi="Times New Roman" w:cs="Times New Roman"/>
          <w:b/>
          <w:sz w:val="40"/>
        </w:rPr>
        <w:t xml:space="preserve">кружка «Шахматный всеобуч» </w:t>
      </w:r>
    </w:p>
    <w:p w:rsidR="0042155D" w:rsidRPr="00AD1DDC" w:rsidRDefault="00FD3F1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AD1DDC">
        <w:rPr>
          <w:rFonts w:ascii="Times New Roman" w:eastAsia="Times New Roman" w:hAnsi="Times New Roman" w:cs="Times New Roman"/>
          <w:b/>
          <w:sz w:val="40"/>
        </w:rPr>
        <w:t xml:space="preserve"> (обще интеллектуальное направление) </w:t>
      </w:r>
    </w:p>
    <w:p w:rsidR="0042155D" w:rsidRDefault="00FD3F1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D1DDC">
        <w:rPr>
          <w:rFonts w:ascii="Times New Roman" w:eastAsia="Times New Roman" w:hAnsi="Times New Roman" w:cs="Times New Roman"/>
          <w:b/>
          <w:sz w:val="40"/>
        </w:rPr>
        <w:t>начального общего образования</w:t>
      </w:r>
    </w:p>
    <w:p w:rsidR="0042155D" w:rsidRDefault="0042155D">
      <w:pPr>
        <w:spacing w:before="10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2155D" w:rsidRDefault="0042155D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D1DDC" w:rsidRDefault="00AD1DD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D1DDC" w:rsidRDefault="00AD1DD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D1DDC" w:rsidRDefault="00AD1DD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D1DDC" w:rsidRDefault="00AD1DD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D1DDC" w:rsidRDefault="00AD1DD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D1DDC" w:rsidRDefault="00AD1DD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D1DDC" w:rsidRDefault="00AD1DD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D1DDC" w:rsidRDefault="00AD1DD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D1DDC" w:rsidRDefault="00AD1DD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D1DDC" w:rsidRDefault="00AD1DD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D1DDC" w:rsidRDefault="00AD1DD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2155D" w:rsidRPr="00B330AE" w:rsidRDefault="00FD3F18" w:rsidP="00B33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Пояснительная </w:t>
      </w:r>
      <w:proofErr w:type="gramStart"/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  <w:proofErr w:type="gramEnd"/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t xml:space="preserve">Модифицированная программа «Шахматы - школе» предназначена для обучающихся 2-х классов начальной школы и составлена на основе программы «Шахматы - школе» под редакцией И. </w:t>
      </w:r>
      <w:proofErr w:type="spellStart"/>
      <w:r w:rsidRPr="00B330AE">
        <w:rPr>
          <w:rFonts w:ascii="Times New Roman" w:eastAsia="Times New Roman" w:hAnsi="Times New Roman" w:cs="Times New Roman"/>
          <w:sz w:val="24"/>
          <w:szCs w:val="24"/>
        </w:rPr>
        <w:t>Г.Сухина</w:t>
      </w:r>
      <w:proofErr w:type="spellEnd"/>
      <w:r w:rsidRPr="00B330AE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требованиями ФГОС начального общего образования и обеспечена УМК (учебники, методические рекомендации для учителя составлены автором программы И. Г. </w:t>
      </w:r>
      <w:proofErr w:type="spellStart"/>
      <w:r w:rsidRPr="00B330AE">
        <w:rPr>
          <w:rFonts w:ascii="Times New Roman" w:eastAsia="Times New Roman" w:hAnsi="Times New Roman" w:cs="Times New Roman"/>
          <w:sz w:val="24"/>
          <w:szCs w:val="24"/>
        </w:rPr>
        <w:t>Сухиным</w:t>
      </w:r>
      <w:proofErr w:type="spellEnd"/>
      <w:r w:rsidRPr="00B330AE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</w:t>
      </w: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  Программа «Шахматы - школе»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т.д.  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         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         Шахматы по своей природе остаются, прежде всего, игрой. И ребенок,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 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    Шахматы, сочетающие в себе также 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         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  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         Шахматы это не только игра, доставляющая детям много радости, удовольствия,  но и действенное эффективное средство их умственного развития, формирования внутреннего плана действий - способности действовать в уме.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Игра в шахматы развивает наглядно-образное мышление, способствует зарождению  логического мышления, воспитывает усидчивость, вдумчивость, целеустремленность. Ребенок, обучающийся этой игре, становится собраннее, самокритичнее, привыкает самостоятельно думать, принимать решения, бороться до 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lastRenderedPageBreak/>
        <w:t>конца, не унывать при неудачах. Экспериментально же было подтверждено, что дети, вовлеченные в волшебный мир шахмат, лучше успевают в школе, а так же 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 Древние мудрецы сформулировали суть шахмат так: «Разумом одерживать победу».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Шахматные игры развивают такой комплекс наиважнейших качеств, что с давних пор приобрели особую социальную значимость - это один из самых лучших и увлекательных видов досуга, когда-либо придуманных человечеством.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Поэтому актуальность 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 обусловлена многими причинами: рост нервно-эмоциональных перегрузок, увеличение педагогически запущенных детей.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 xml:space="preserve">Жизнь заставляет нас на каждом шагу отстаивать правильность своих воззрений, поступать решительно, проявлять в  зависимости от обстоятельств выдержку и твердость, осторожность и смелость, умение фантазировать и умение смирять фантазию. И всё это же самое требуется в шахматах. Они многогранны и  обладают огромным эмоциональным потенциалом, дарят «упоение в борьбе», но и одновременно требуют умения </w:t>
      </w:r>
      <w:proofErr w:type="spellStart"/>
      <w:r w:rsidRPr="00B330AE">
        <w:rPr>
          <w:rFonts w:ascii="Times New Roman" w:eastAsia="Times New Roman" w:hAnsi="Times New Roman" w:cs="Times New Roman"/>
          <w:sz w:val="24"/>
          <w:szCs w:val="24"/>
        </w:rPr>
        <w:t>мобилизировать</w:t>
      </w:r>
      <w:proofErr w:type="spellEnd"/>
      <w:r w:rsidRPr="00B330AE">
        <w:rPr>
          <w:rFonts w:ascii="Times New Roman" w:eastAsia="Times New Roman" w:hAnsi="Times New Roman" w:cs="Times New Roman"/>
          <w:sz w:val="24"/>
          <w:szCs w:val="24"/>
        </w:rPr>
        <w:t>, и концентрировать внимание, ценить время, сохранять выдержку, распознавать ложь и правду, критически относиться не только к сопернику, но и к самому себе.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Следовательно, они сочетают в себе элементы искусства, науки 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 большой школой творчества для детей,  это уникальный инструмент развития их творческого мышления.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2155D" w:rsidRPr="00B330AE" w:rsidRDefault="00FD3F18" w:rsidP="00B330AE">
      <w:pPr>
        <w:numPr>
          <w:ilvl w:val="0"/>
          <w:numId w:val="1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и развития ключевых компетенций  учащихся (коммуникативных, интеллектуальных, социальных);</w:t>
      </w:r>
    </w:p>
    <w:p w:rsidR="0042155D" w:rsidRPr="00B330AE" w:rsidRDefault="00FD3F18" w:rsidP="00B330AE">
      <w:pPr>
        <w:numPr>
          <w:ilvl w:val="0"/>
          <w:numId w:val="1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формирование универсальных способов мыслительной деятельности (абстрактно-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lastRenderedPageBreak/>
        <w:t>логического мышления, памяти, внимания, творческого воображения, умения производить логические операции).</w:t>
      </w:r>
    </w:p>
    <w:p w:rsidR="0042155D" w:rsidRPr="00B330AE" w:rsidRDefault="00FD3F18" w:rsidP="00B330AE">
      <w:pPr>
        <w:numPr>
          <w:ilvl w:val="0"/>
          <w:numId w:val="1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воспитывать потребность в здоровом образе жизни.</w:t>
      </w:r>
    </w:p>
    <w:p w:rsidR="0042155D" w:rsidRPr="00B330AE" w:rsidRDefault="00FD3F18" w:rsidP="00B33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t> Обучение осуществляется на основе общих методических принципов:</w:t>
      </w:r>
    </w:p>
    <w:p w:rsidR="0042155D" w:rsidRPr="00B330AE" w:rsidRDefault="00FD3F18" w:rsidP="00B330AE">
      <w:pPr>
        <w:numPr>
          <w:ilvl w:val="0"/>
          <w:numId w:val="2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Принцип развивающей деятельности: игра не ради игры, а с целью развития личности каждого участника и всего коллектива в целом.</w:t>
      </w:r>
    </w:p>
    <w:p w:rsidR="0042155D" w:rsidRPr="00B330AE" w:rsidRDefault="00FD3F18" w:rsidP="00B330AE">
      <w:pPr>
        <w:numPr>
          <w:ilvl w:val="0"/>
          <w:numId w:val="2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Принцип активной включенности каждого ребенка в игровое действие, а не пассивное        созерцание со стороны;</w:t>
      </w:r>
    </w:p>
    <w:p w:rsidR="0042155D" w:rsidRPr="00B330AE" w:rsidRDefault="00FD3F18" w:rsidP="00B330AE">
      <w:pPr>
        <w:numPr>
          <w:ilvl w:val="0"/>
          <w:numId w:val="2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Принцип доступности, последовательности и системности  изложения программного материала.</w:t>
      </w:r>
    </w:p>
    <w:p w:rsidR="0042155D" w:rsidRPr="00B330AE" w:rsidRDefault="00FD3F18" w:rsidP="00B33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         </w:t>
      </w: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t>Основой организации работы с детьми в данной программе является система дидактических принципов:</w:t>
      </w:r>
    </w:p>
    <w:p w:rsidR="0042155D" w:rsidRPr="00B330AE" w:rsidRDefault="00FD3F18" w:rsidP="00B330AE">
      <w:pPr>
        <w:numPr>
          <w:ilvl w:val="0"/>
          <w:numId w:val="3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t>принцип психологической комфортности - создание образовательной среды, обеспечивающей снятие всех стресс образующих факторов учебного процесса</w:t>
      </w:r>
    </w:p>
    <w:p w:rsidR="0042155D" w:rsidRPr="00B330AE" w:rsidRDefault="00FD3F18" w:rsidP="00B330AE">
      <w:pPr>
        <w:numPr>
          <w:ilvl w:val="0"/>
          <w:numId w:val="3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принцип минимакса - обеспечивается возможность продвижения каждого ребенка своим темпом;</w:t>
      </w:r>
    </w:p>
    <w:p w:rsidR="0042155D" w:rsidRPr="00B330AE" w:rsidRDefault="00FD3F18" w:rsidP="00B330AE">
      <w:pPr>
        <w:numPr>
          <w:ilvl w:val="0"/>
          <w:numId w:val="3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принцип целостного представления о мире - при введении нового знания раскрывается его взаимосвязь с предметами и явлениями окружающего мира;</w:t>
      </w:r>
    </w:p>
    <w:p w:rsidR="0042155D" w:rsidRPr="00B330AE" w:rsidRDefault="00FD3F18" w:rsidP="00B330AE">
      <w:pPr>
        <w:numPr>
          <w:ilvl w:val="0"/>
          <w:numId w:val="3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принцип вариативности - у детей формируется умение осуществлять собственный выбор и им систематически предоставляется возможность выбора;</w:t>
      </w:r>
    </w:p>
    <w:p w:rsidR="0042155D" w:rsidRPr="00B330AE" w:rsidRDefault="00FD3F18" w:rsidP="00B330AE">
      <w:pPr>
        <w:numPr>
          <w:ilvl w:val="0"/>
          <w:numId w:val="3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принцип творчества - процесс обучения сориентирован на приобретение детьми собственного опыта творческой деятельности.</w:t>
      </w:r>
    </w:p>
    <w:p w:rsidR="0042155D" w:rsidRPr="00B330AE" w:rsidRDefault="00FD3F18" w:rsidP="00B33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         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 личностного развития. Это позволяет рассчитывать на  проявление у детей устойчивого  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 учит принимать самостоятельные решения и нести ответственность за них.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 Основные методы обучения:</w:t>
      </w: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42155D" w:rsidRPr="00B330AE" w:rsidRDefault="00FD3F18" w:rsidP="00B330AE">
      <w:pPr>
        <w:numPr>
          <w:ilvl w:val="0"/>
          <w:numId w:val="4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 xml:space="preserve">На начальном этапе преобладают игровой, </w:t>
      </w:r>
      <w:proofErr w:type="gramStart"/>
      <w:r w:rsidRPr="00B330AE">
        <w:rPr>
          <w:rFonts w:ascii="Times New Roman" w:eastAsia="Times New Roman" w:hAnsi="Times New Roman" w:cs="Times New Roman"/>
          <w:sz w:val="24"/>
          <w:szCs w:val="24"/>
        </w:rPr>
        <w:t>наглядный</w:t>
      </w:r>
      <w:proofErr w:type="gramEnd"/>
      <w:r w:rsidRPr="00B330AE">
        <w:rPr>
          <w:rFonts w:ascii="Times New Roman" w:eastAsia="Times New Roman" w:hAnsi="Times New Roman" w:cs="Times New Roman"/>
          <w:sz w:val="24"/>
          <w:szCs w:val="24"/>
        </w:rPr>
        <w:t> и репродуктивный методы. Они применяется при знакомстве с шахматными фигурами, изучении шахматной доски, обучении правилам игры, реализации материального перевеса.</w:t>
      </w:r>
    </w:p>
    <w:p w:rsidR="0042155D" w:rsidRPr="00B330AE" w:rsidRDefault="00FD3F18" w:rsidP="00B330AE">
      <w:pPr>
        <w:numPr>
          <w:ilvl w:val="0"/>
          <w:numId w:val="4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proofErr w:type="gramStart"/>
      <w:r w:rsidRPr="00B330AE">
        <w:rPr>
          <w:rFonts w:ascii="Times New Roman" w:eastAsia="Times New Roman" w:hAnsi="Times New Roman" w:cs="Times New Roman"/>
          <w:sz w:val="24"/>
          <w:szCs w:val="24"/>
        </w:rPr>
        <w:t>продуктивный</w:t>
      </w:r>
      <w:proofErr w:type="gramEnd"/>
      <w:r w:rsidRPr="00B330A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t> Для того чтобы реализовать на доске свой замысел, учащийся овладевает тактическим арсеналом шахмат, вследствие чего формируется следующий алгоритм  мышления:  анализ позиции - мотив - идея - расчёт - ход. 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</w:t>
      </w:r>
    </w:p>
    <w:p w:rsidR="0042155D" w:rsidRPr="00B330AE" w:rsidRDefault="00FD3F18" w:rsidP="00B330AE">
      <w:pPr>
        <w:numPr>
          <w:ilvl w:val="0"/>
          <w:numId w:val="4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При изучении дебютной теории основным методом является </w:t>
      </w:r>
      <w:proofErr w:type="gramStart"/>
      <w:r w:rsidRPr="00B330AE">
        <w:rPr>
          <w:rFonts w:ascii="Times New Roman" w:eastAsia="Times New Roman" w:hAnsi="Times New Roman" w:cs="Times New Roman"/>
          <w:sz w:val="24"/>
          <w:szCs w:val="24"/>
        </w:rPr>
        <w:t>частично-поисковый</w:t>
      </w:r>
      <w:proofErr w:type="gramEnd"/>
      <w:r w:rsidRPr="00B330AE">
        <w:rPr>
          <w:rFonts w:ascii="Times New Roman" w:eastAsia="Times New Roman" w:hAnsi="Times New Roman" w:cs="Times New Roman"/>
          <w:sz w:val="24"/>
          <w:szCs w:val="24"/>
          <w:u w:val="single"/>
        </w:rPr>
        <w:t>. 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t>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42155D" w:rsidRPr="00B330AE" w:rsidRDefault="00FD3F18" w:rsidP="00B330AE">
      <w:pPr>
        <w:numPr>
          <w:ilvl w:val="0"/>
          <w:numId w:val="4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На более поздних этапах в обучении применяется творческий метод, для совершенствования тактического мастерства учащихся (самостоятельное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42155D" w:rsidRPr="00B330AE" w:rsidRDefault="00FD3F18" w:rsidP="00B330AE">
      <w:pPr>
        <w:numPr>
          <w:ilvl w:val="0"/>
          <w:numId w:val="4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Метод проблемного обучения.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42155D" w:rsidRPr="00B330AE" w:rsidRDefault="00FD3F18" w:rsidP="00AD1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t>Основные формы и средства обучения:</w:t>
      </w:r>
    </w:p>
    <w:p w:rsidR="0042155D" w:rsidRPr="00B330AE" w:rsidRDefault="00FD3F18" w:rsidP="00AD1DDC">
      <w:pPr>
        <w:numPr>
          <w:ilvl w:val="0"/>
          <w:numId w:val="5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t>Практическая игра.</w:t>
      </w:r>
    </w:p>
    <w:p w:rsidR="0042155D" w:rsidRPr="00B330AE" w:rsidRDefault="00FD3F18" w:rsidP="00AD1DDC">
      <w:pPr>
        <w:numPr>
          <w:ilvl w:val="0"/>
          <w:numId w:val="5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Решение шахматных задач, комбинаций и этюдов.</w:t>
      </w:r>
    </w:p>
    <w:p w:rsidR="0042155D" w:rsidRPr="00B330AE" w:rsidRDefault="00FD3F18" w:rsidP="00AD1DDC">
      <w:pPr>
        <w:numPr>
          <w:ilvl w:val="0"/>
          <w:numId w:val="5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Дидактические игры и задания, игровые упражнения;</w:t>
      </w:r>
    </w:p>
    <w:p w:rsidR="0042155D" w:rsidRPr="00B330AE" w:rsidRDefault="00FD3F18" w:rsidP="00AD1DDC">
      <w:pPr>
        <w:numPr>
          <w:ilvl w:val="0"/>
          <w:numId w:val="5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Теоретические занятия, шахматные игры, шахматные дидактические игрушки.</w:t>
      </w:r>
    </w:p>
    <w:p w:rsidR="0042155D" w:rsidRPr="00B330AE" w:rsidRDefault="00FD3F18" w:rsidP="00AD1DDC">
      <w:pPr>
        <w:numPr>
          <w:ilvl w:val="0"/>
          <w:numId w:val="5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Участие в турнирах и соревнованиях.</w:t>
      </w:r>
      <w:bookmarkStart w:id="0" w:name="_GoBack"/>
      <w:bookmarkEnd w:id="0"/>
    </w:p>
    <w:p w:rsidR="0042155D" w:rsidRPr="00B330AE" w:rsidRDefault="0042155D" w:rsidP="00B33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55D" w:rsidRPr="00B330AE" w:rsidRDefault="00FD3F18" w:rsidP="00B33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t>Содержание теоретического раздела программы</w:t>
      </w: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t>         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Особенность программы в том, что на первом году 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  Большое место отводится изучению "до матового" периода игры.   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 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t>Результаты образовательной деятельности:</w:t>
      </w:r>
    </w:p>
    <w:p w:rsidR="0042155D" w:rsidRPr="00B330AE" w:rsidRDefault="00FD3F18" w:rsidP="00B330AE">
      <w:pPr>
        <w:numPr>
          <w:ilvl w:val="0"/>
          <w:numId w:val="6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t>Рост личностного, интеллектуального и социального развития ребёнка, развитие коммуникативных способностей, инициативности, толерантности, самостоятельности.</w:t>
      </w:r>
    </w:p>
    <w:p w:rsidR="0042155D" w:rsidRPr="00B330AE" w:rsidRDefault="00FD3F18" w:rsidP="00B330AE">
      <w:pPr>
        <w:numPr>
          <w:ilvl w:val="0"/>
          <w:numId w:val="6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Приобретение теоретических знаний и практических навыков в шахматной игре.</w:t>
      </w:r>
    </w:p>
    <w:p w:rsidR="0042155D" w:rsidRPr="00B330AE" w:rsidRDefault="00FD3F18" w:rsidP="00B330AE">
      <w:pPr>
        <w:numPr>
          <w:ilvl w:val="0"/>
          <w:numId w:val="6"/>
        </w:numPr>
        <w:tabs>
          <w:tab w:val="left" w:pos="720"/>
        </w:tabs>
        <w:spacing w:after="274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Освоение новых видов деятельности (дидактические игры и задания, игровые упражнения, соревнования).</w:t>
      </w:r>
    </w:p>
    <w:p w:rsidR="0042155D" w:rsidRPr="00B330AE" w:rsidRDefault="00FD3F18" w:rsidP="00B3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>Конечным результатом обучения считается умение сыграть по правилам шахматную партию от начала до конца. Это предполагает определенную прочность знаний и умение применять их на практике.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t>Формы контроля.</w:t>
      </w:r>
      <w:r w:rsidRPr="00B330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Применяемые методы педагогического контроля и наблюдения, позволяют контролировать и корректировать работу программы на всём  её протяжении и реализации. Это дает возможность отслеживать динамику роста знаний, умений и навыков, позволяет строить для каждого ребенка его индивидуальный путь развития. На основе полученной информации педагог вносит соответствующие коррективы в учебный процесс. Контроль эффективности осуществляется при выполнении диагностических заданий и упражнений, с помощью тестов, фронтальных и индивидуальных опросов, 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наблюдений. Контрольные испытания проводятся в торжественной соревновательной обстановке.</w:t>
      </w:r>
      <w:r w:rsidRPr="00B330A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2155D" w:rsidRPr="00B330AE" w:rsidRDefault="0042155D" w:rsidP="00B330A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Личностные, </w:t>
      </w:r>
      <w:proofErr w:type="spellStart"/>
      <w:r w:rsidRPr="00B3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метапредметные</w:t>
      </w:r>
      <w:proofErr w:type="spellEnd"/>
      <w:r w:rsidRPr="00B3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и предметные результаты освоения курса «Шахматный всеобуч».</w:t>
      </w:r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Регулятивные:</w:t>
      </w:r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находить способы решения и осуществления поставленных задач, формировать умение контролировать свои действия</w:t>
      </w:r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Коммуникативные:</w:t>
      </w:r>
      <w:r w:rsidRPr="00B33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активно использовать речевые средства в процессе общения   с товарищами во время занятий в кружке, учиться слушать собеседника, напарника по игре,  быть сдержанным, выслушивать замечания и мнение других людей, излагать и аргументировать свою точку зрения;</w:t>
      </w:r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Познавательные:</w:t>
      </w:r>
      <w:r w:rsidRPr="00B330A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учиться использовать знака - символические средства, овладевать начальными сведениями об изучаемом объекте (шахматах), использовать различные способы поиска информации на заданную на кружке тему.</w:t>
      </w:r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Коммуникативные умения.</w:t>
      </w:r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Выпускник научится:</w:t>
      </w:r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участвовать в элементарных диалогах с взрослыми, со сверстниками, </w:t>
      </w:r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задавать вопросы и отвечать на них.</w:t>
      </w:r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вести дискуссию;</w:t>
      </w:r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рассуждать и анализировать; </w:t>
      </w:r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отстаивать свою точку зрения;</w:t>
      </w:r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догадываться о значении незнакомых слов;</w:t>
      </w:r>
    </w:p>
    <w:p w:rsidR="0042155D" w:rsidRPr="00B330AE" w:rsidRDefault="0042155D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Планируемые результаты освоения учащимися программы кружка </w:t>
      </w:r>
    </w:p>
    <w:p w:rsidR="0042155D" w:rsidRPr="00B330AE" w:rsidRDefault="0042155D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Должны знать</w:t>
      </w:r>
      <w:r w:rsidRPr="00B33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42155D" w:rsidRPr="00B330AE" w:rsidRDefault="00FD3F18" w:rsidP="00B330AE">
      <w:pPr>
        <w:numPr>
          <w:ilvl w:val="0"/>
          <w:numId w:val="7"/>
        </w:numPr>
        <w:tabs>
          <w:tab w:val="left" w:pos="720"/>
        </w:tabs>
        <w:spacing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33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шахматные термины: белое и чёрное поле, горизонталь, вертикаль, диагональ, центр, партнёр, начальное положение, ход, взятие, стоять под боем, взятие на проходе, длинная и короткая рокировка, шах, мат, пат, ничья;</w:t>
      </w:r>
      <w:proofErr w:type="gramEnd"/>
    </w:p>
    <w:p w:rsidR="0042155D" w:rsidRPr="00B330AE" w:rsidRDefault="00FD3F18" w:rsidP="00B330AE">
      <w:pPr>
        <w:numPr>
          <w:ilvl w:val="0"/>
          <w:numId w:val="7"/>
        </w:numPr>
        <w:tabs>
          <w:tab w:val="left" w:pos="720"/>
        </w:tabs>
        <w:spacing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33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название шахматных фигур: ладья, слон, ферзь, конь, пешка, король, правила хода, и взятие каждой фигурой.</w:t>
      </w:r>
      <w:proofErr w:type="gramEnd"/>
    </w:p>
    <w:p w:rsidR="0042155D" w:rsidRPr="00B330AE" w:rsidRDefault="00FD3F18" w:rsidP="00B330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Должны уметь:</w:t>
      </w:r>
    </w:p>
    <w:p w:rsidR="0042155D" w:rsidRPr="00B330AE" w:rsidRDefault="00FD3F18" w:rsidP="00B330AE">
      <w:pPr>
        <w:numPr>
          <w:ilvl w:val="0"/>
          <w:numId w:val="8"/>
        </w:numPr>
        <w:tabs>
          <w:tab w:val="left" w:pos="720"/>
        </w:tabs>
        <w:spacing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Ориентироваться на шахматной доске, играть каждой фигурой в отдельности и в совокупности с другими фигурами, правильно размещать шахматную доску между партнёрами, Правильно расставлять фигуры перед игрой, различать горизонталь, вертикаль, объявлять шах, ставить мат, решать элементарные задачи на мат в один </w:t>
      </w:r>
    </w:p>
    <w:p w:rsidR="0042155D" w:rsidRDefault="0042155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5729"/>
        <w:gridCol w:w="1849"/>
        <w:gridCol w:w="1294"/>
      </w:tblGrid>
      <w:tr w:rsidR="0042155D" w:rsidRPr="00B330AE">
        <w:trPr>
          <w:trHeight w:val="7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  <w:lastRenderedPageBreak/>
              <w:t>№</w:t>
            </w:r>
            <w:r w:rsidRPr="00B3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3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уроков,</w:t>
            </w:r>
          </w:p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155D" w:rsidRPr="00B330AE" w:rsidRDefault="0042155D" w:rsidP="00B33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5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Шахматная доска. Знакомство с шахматной доской. Белые и черные поля. </w:t>
            </w:r>
          </w:p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доски между партнерами. Горизонтали, вертикали.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8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доска. Вертикаль. Диагональ. Большая белая и черная диагонали. Центр. Форма центра. Шахматные фигуры. Белые и черные. Название фигур. Горизонталь.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положение.  Расстановка фигур перед шахматной партией. Правило ферзя.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34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Ладья. Дидактические игры. Место ладьи в начальном положении. Ход ладьи. Проверочная работа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3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Слон. Дидактические игры. Место слона в начальном положении. Ход слона. Взятие.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33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Ладья против слона.  Ладья и слон. Дидактические игры.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Ферзь. Дидактические игры. Ферзь против ладьи и слона. Проверочная работа.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9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Конь. Конь против ферзя, ладьи, слона. Дидактические игры. Проверочная работа.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против ферзя, ладьи, слона. Дидактические игры. Проверочная работа.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Пешка. Пешка против ферзя, ладьи, слона, коня. Дидактические игры.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Король. Король против других фигур.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Шах. Мат.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Ничья, пат. Рокировка.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партия. Повторение программного материала. Полугодовая контрольная работа.</w:t>
            </w:r>
          </w:p>
          <w:p w:rsidR="0042155D" w:rsidRPr="00B330AE" w:rsidRDefault="0042155D" w:rsidP="00B330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полугодие</w:t>
            </w:r>
          </w:p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 одновременной игры. Дидактические игры.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46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155D" w:rsidRPr="00B330AE">
        <w:trPr>
          <w:trHeight w:val="2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материала. Краткая история шахмат. Шахматная  нотация.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1+1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9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Ценность шахматных фигур. Техника </w:t>
            </w:r>
            <w:proofErr w:type="spellStart"/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 короля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мата без жертвы материала. Шахматная комбинация. Матовые</w:t>
            </w:r>
          </w:p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комбинация. Тема отвлечения. Шахматная комбинация. Блокировка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комбинация. Разрушение королевского прикрытия. Шахматная комбинация. Освобождение пространства.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комбинация. Другие темы. Шахматная комбинация. Ведущие к достижению материального перевеса. Отвлечение. Завлечение.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34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комбинация. Связка. Уничтожение защиты. Шахматная комбинация. Перекрытие.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Освобождение пространства. Шахматная комбинация. Превращение пешки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1+1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комбинация. Сочетание тематических приемов. Шахматная комбинация. Патовые комбинации. Контрольная работа за 2 полугодие.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1+1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155D" w:rsidRPr="00B330AE">
        <w:trPr>
          <w:trHeight w:val="2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комбинация. Вечный  шах. Шахматная комбинация. В дебюте</w:t>
            </w:r>
            <w:proofErr w:type="gramStart"/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программного материала. Шах</w:t>
            </w:r>
            <w:proofErr w:type="gramStart"/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лимпиада.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FD3F18" w:rsidP="00B3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sz w:val="24"/>
                <w:szCs w:val="24"/>
              </w:rPr>
              <w:t>1+1</w:t>
            </w:r>
          </w:p>
          <w:p w:rsidR="0042155D" w:rsidRPr="00B330AE" w:rsidRDefault="0042155D" w:rsidP="00B33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155D" w:rsidRPr="00B330AE" w:rsidRDefault="0042155D" w:rsidP="00B33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2155D" w:rsidRDefault="0042155D" w:rsidP="00B330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2155D" w:rsidRDefault="004215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2155D" w:rsidRDefault="00421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155D" w:rsidRPr="00B330AE" w:rsidRDefault="00FD3F18">
      <w:pPr>
        <w:tabs>
          <w:tab w:val="left" w:pos="7110"/>
          <w:tab w:val="left" w:pos="8505"/>
        </w:tabs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 w:rsidRPr="00B330AE">
        <w:rPr>
          <w:rFonts w:ascii="Times New Roman" w:eastAsia="Times New Roman" w:hAnsi="Times New Roman" w:cs="Times New Roman"/>
          <w:b/>
          <w:sz w:val="28"/>
        </w:rPr>
        <w:t>Материально – техническое обеспечение.</w:t>
      </w:r>
    </w:p>
    <w:p w:rsidR="0042155D" w:rsidRPr="00B330AE" w:rsidRDefault="00FD3F18" w:rsidP="00B330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330AE">
        <w:rPr>
          <w:rFonts w:ascii="Times New Roman" w:eastAsia="Times New Roman" w:hAnsi="Times New Roman" w:cs="Times New Roman"/>
          <w:sz w:val="24"/>
        </w:rPr>
        <w:t xml:space="preserve">Учебник. И.Г. </w:t>
      </w:r>
      <w:proofErr w:type="spellStart"/>
      <w:r w:rsidRPr="00B330AE">
        <w:rPr>
          <w:rFonts w:ascii="Times New Roman" w:eastAsia="Times New Roman" w:hAnsi="Times New Roman" w:cs="Times New Roman"/>
          <w:sz w:val="24"/>
        </w:rPr>
        <w:t>Сухин</w:t>
      </w:r>
      <w:proofErr w:type="spellEnd"/>
      <w:r w:rsidRPr="00B330AE">
        <w:rPr>
          <w:rFonts w:ascii="Times New Roman" w:eastAsia="Times New Roman" w:hAnsi="Times New Roman" w:cs="Times New Roman"/>
          <w:sz w:val="24"/>
        </w:rPr>
        <w:t>. Шахматы первый год или «Учусь и учу» - 7 комплектов</w:t>
      </w:r>
    </w:p>
    <w:p w:rsidR="0042155D" w:rsidRPr="00B330AE" w:rsidRDefault="00FD3F18" w:rsidP="00B330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330AE">
        <w:rPr>
          <w:rFonts w:ascii="Times New Roman" w:eastAsia="Times New Roman" w:hAnsi="Times New Roman" w:cs="Times New Roman"/>
          <w:sz w:val="24"/>
        </w:rPr>
        <w:t>Пособие для учителя. Обнинск «Духовное возрождение», 1999 г.</w:t>
      </w:r>
    </w:p>
    <w:p w:rsidR="0042155D" w:rsidRPr="00B330AE" w:rsidRDefault="00FD3F18" w:rsidP="00B330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330AE">
        <w:rPr>
          <w:rFonts w:ascii="Times New Roman" w:eastAsia="Times New Roman" w:hAnsi="Times New Roman" w:cs="Times New Roman"/>
          <w:sz w:val="24"/>
        </w:rPr>
        <w:t>Магнитная доска + комплект шахмат (1 комплект)</w:t>
      </w:r>
    </w:p>
    <w:p w:rsidR="0042155D" w:rsidRPr="00B330AE" w:rsidRDefault="00FD3F18" w:rsidP="00B330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330AE">
        <w:rPr>
          <w:rFonts w:ascii="Times New Roman" w:eastAsia="Times New Roman" w:hAnsi="Times New Roman" w:cs="Times New Roman"/>
          <w:sz w:val="24"/>
        </w:rPr>
        <w:t>Настольные доски + шахматные фигуры(14 комплектов)</w:t>
      </w:r>
    </w:p>
    <w:p w:rsidR="0042155D" w:rsidRPr="00B330AE" w:rsidRDefault="00FD3F18" w:rsidP="00B330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330AE">
        <w:rPr>
          <w:rFonts w:ascii="Times New Roman" w:eastAsia="Times New Roman" w:hAnsi="Times New Roman" w:cs="Times New Roman"/>
          <w:sz w:val="24"/>
        </w:rPr>
        <w:t>Аудиодиск – пособие по шахматному всеобучу.</w:t>
      </w:r>
    </w:p>
    <w:p w:rsidR="0042155D" w:rsidRDefault="0042155D" w:rsidP="00B33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330AE" w:rsidRDefault="00B330AE" w:rsidP="00B33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330AE" w:rsidRDefault="00B330AE" w:rsidP="00B33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330AE" w:rsidRDefault="00B330AE" w:rsidP="00B33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330AE" w:rsidRDefault="00B330AE" w:rsidP="00B33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330AE" w:rsidRDefault="00B330AE" w:rsidP="00B33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330AE" w:rsidRDefault="00B330AE" w:rsidP="00B33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330AE" w:rsidRDefault="00B330AE" w:rsidP="00B33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2155D" w:rsidRDefault="0042155D">
      <w:pPr>
        <w:rPr>
          <w:rFonts w:ascii="Calibri" w:eastAsia="Calibri" w:hAnsi="Calibri" w:cs="Calibri"/>
        </w:rPr>
      </w:pPr>
    </w:p>
    <w:p w:rsidR="0042155D" w:rsidRDefault="0042155D">
      <w:pPr>
        <w:rPr>
          <w:rFonts w:ascii="Calibri" w:eastAsia="Calibri" w:hAnsi="Calibri" w:cs="Calibri"/>
        </w:rPr>
      </w:pPr>
    </w:p>
    <w:sectPr w:rsidR="0042155D" w:rsidSect="00A9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7CF7"/>
    <w:multiLevelType w:val="multilevel"/>
    <w:tmpl w:val="D19E5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343EE"/>
    <w:multiLevelType w:val="multilevel"/>
    <w:tmpl w:val="9A1E1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0104D"/>
    <w:multiLevelType w:val="multilevel"/>
    <w:tmpl w:val="FBA0C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87007B"/>
    <w:multiLevelType w:val="multilevel"/>
    <w:tmpl w:val="1EBEA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43568"/>
    <w:multiLevelType w:val="multilevel"/>
    <w:tmpl w:val="2D348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8D05DC"/>
    <w:multiLevelType w:val="multilevel"/>
    <w:tmpl w:val="00287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B87379"/>
    <w:multiLevelType w:val="multilevel"/>
    <w:tmpl w:val="6B5A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574B1D"/>
    <w:multiLevelType w:val="multilevel"/>
    <w:tmpl w:val="B8F4E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5D"/>
    <w:rsid w:val="00391D4D"/>
    <w:rsid w:val="0042155D"/>
    <w:rsid w:val="00A1149F"/>
    <w:rsid w:val="00A9293A"/>
    <w:rsid w:val="00AD1DDC"/>
    <w:rsid w:val="00B330AE"/>
    <w:rsid w:val="00FD3F18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111</cp:lastModifiedBy>
  <cp:revision>2</cp:revision>
  <dcterms:created xsi:type="dcterms:W3CDTF">2023-01-30T04:25:00Z</dcterms:created>
  <dcterms:modified xsi:type="dcterms:W3CDTF">2023-01-30T04:25:00Z</dcterms:modified>
</cp:coreProperties>
</file>